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875FFF" w:rsidRPr="004C065D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</w:p>
    <w:p w:rsidR="009C4597" w:rsidRPr="00BF6CD4" w:rsidRDefault="00875FFF" w:rsidP="00BF6CD4">
      <w:pPr>
        <w:pStyle w:val="1"/>
        <w:tabs>
          <w:tab w:val="left" w:pos="5670"/>
        </w:tabs>
        <w:jc w:val="right"/>
        <w:rPr>
          <w:rStyle w:val="FontStyle33"/>
          <w:rFonts w:ascii="Times New Roman" w:hAnsi="Times New Roman" w:cs="Times New Roman"/>
          <w:sz w:val="18"/>
          <w:szCs w:val="20"/>
        </w:rPr>
      </w:pPr>
      <w:r w:rsidRPr="004C065D">
        <w:rPr>
          <w:bCs w:val="0"/>
          <w:noProof/>
          <w:sz w:val="20"/>
          <w:szCs w:val="20"/>
        </w:rPr>
        <w:drawing>
          <wp:inline distT="0" distB="0" distL="0" distR="0" wp14:anchorId="605C1462" wp14:editId="4786DBE7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4597" w:rsidRPr="004C065D"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BAF00C4" wp14:editId="23BD1C7F">
            <wp:simplePos x="0" y="0"/>
            <wp:positionH relativeFrom="column">
              <wp:posOffset>-2882265</wp:posOffset>
            </wp:positionH>
            <wp:positionV relativeFrom="paragraph">
              <wp:posOffset>-99060</wp:posOffset>
            </wp:positionV>
            <wp:extent cx="2019300" cy="3810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Pr="004C065D"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="009C4597" w:rsidRPr="00BF6CD4">
        <w:rPr>
          <w:rStyle w:val="FontStyle33"/>
          <w:rFonts w:ascii="Times New Roman" w:hAnsi="Times New Roman" w:cs="Times New Roman"/>
          <w:sz w:val="18"/>
          <w:szCs w:val="20"/>
        </w:rPr>
        <w:t xml:space="preserve">Приложение </w:t>
      </w:r>
      <w:r w:rsidR="004B72A2" w:rsidRPr="00BF6CD4">
        <w:rPr>
          <w:rStyle w:val="FontStyle33"/>
          <w:rFonts w:ascii="Times New Roman" w:hAnsi="Times New Roman" w:cs="Times New Roman"/>
          <w:sz w:val="18"/>
          <w:szCs w:val="20"/>
        </w:rPr>
        <w:t>3</w:t>
      </w:r>
      <w:r w:rsidR="000009C2" w:rsidRPr="00BF6CD4">
        <w:rPr>
          <w:rStyle w:val="FontStyle33"/>
          <w:rFonts w:ascii="Times New Roman" w:hAnsi="Times New Roman" w:cs="Times New Roman"/>
          <w:sz w:val="18"/>
          <w:szCs w:val="20"/>
        </w:rPr>
        <w:t>5</w:t>
      </w:r>
      <w:r w:rsidR="009C4597" w:rsidRPr="00BF6CD4">
        <w:rPr>
          <w:rStyle w:val="FontStyle33"/>
          <w:rFonts w:ascii="Times New Roman" w:hAnsi="Times New Roman" w:cs="Times New Roman"/>
          <w:sz w:val="18"/>
          <w:szCs w:val="20"/>
        </w:rPr>
        <w:t xml:space="preserve"> </w:t>
      </w:r>
    </w:p>
    <w:p w:rsidR="009C4597" w:rsidRPr="00BF6CD4" w:rsidRDefault="009C4597" w:rsidP="004C065D">
      <w:pPr>
        <w:pStyle w:val="ac"/>
        <w:jc w:val="right"/>
        <w:rPr>
          <w:rFonts w:ascii="Times New Roman" w:hAnsi="Times New Roman"/>
          <w:sz w:val="18"/>
          <w:szCs w:val="20"/>
        </w:rPr>
      </w:pPr>
      <w:r w:rsidRPr="00BF6CD4">
        <w:rPr>
          <w:rFonts w:ascii="Times New Roman" w:hAnsi="Times New Roman"/>
          <w:bCs/>
          <w:sz w:val="18"/>
          <w:szCs w:val="20"/>
        </w:rPr>
        <w:t xml:space="preserve">к Регламенту </w:t>
      </w:r>
      <w:r w:rsidRPr="00BF6CD4">
        <w:rPr>
          <w:rFonts w:ascii="Times New Roman" w:hAnsi="Times New Roman"/>
          <w:sz w:val="18"/>
          <w:szCs w:val="20"/>
        </w:rPr>
        <w:t>оказания услуг на финансовых рынках</w:t>
      </w:r>
      <w:r w:rsidRPr="00BF6CD4">
        <w:rPr>
          <w:rFonts w:ascii="Times New Roman" w:hAnsi="Times New Roman"/>
          <w:bCs/>
          <w:sz w:val="18"/>
          <w:szCs w:val="20"/>
        </w:rPr>
        <w:t xml:space="preserve"> </w:t>
      </w:r>
    </w:p>
    <w:p w:rsidR="009C4597" w:rsidRPr="00BF6CD4" w:rsidRDefault="00453F01" w:rsidP="00BF6CD4">
      <w:pPr>
        <w:pStyle w:val="ac"/>
        <w:ind w:firstLine="6804"/>
        <w:jc w:val="right"/>
        <w:rPr>
          <w:rFonts w:ascii="Times New Roman" w:hAnsi="Times New Roman"/>
          <w:bCs/>
          <w:sz w:val="20"/>
          <w:szCs w:val="20"/>
        </w:rPr>
      </w:pPr>
      <w:r w:rsidRPr="00BF6CD4">
        <w:rPr>
          <w:rFonts w:ascii="Times New Roman" w:hAnsi="Times New Roman"/>
          <w:bCs/>
          <w:sz w:val="18"/>
          <w:szCs w:val="20"/>
        </w:rPr>
        <w:t>ПАО «Совкомбанк»</w:t>
      </w:r>
    </w:p>
    <w:p w:rsidR="009C4597" w:rsidRPr="00BF6CD4" w:rsidRDefault="009C4597" w:rsidP="009C4597">
      <w:pPr>
        <w:pStyle w:val="1"/>
        <w:jc w:val="right"/>
        <w:rPr>
          <w:b w:val="0"/>
          <w:snapToGrid w:val="0"/>
          <w:sz w:val="20"/>
          <w:szCs w:val="20"/>
        </w:rPr>
      </w:pPr>
    </w:p>
    <w:p w:rsidR="0099087D" w:rsidRPr="00BF6CD4" w:rsidRDefault="0099087D">
      <w:pPr>
        <w:widowControl w:val="0"/>
        <w:jc w:val="both"/>
        <w:rPr>
          <w:b/>
          <w:bCs/>
          <w:sz w:val="20"/>
          <w:szCs w:val="20"/>
        </w:rPr>
      </w:pPr>
    </w:p>
    <w:p w:rsidR="0099087D" w:rsidRPr="00BF6CD4" w:rsidRDefault="00163936">
      <w:pPr>
        <w:pStyle w:val="1"/>
        <w:rPr>
          <w:sz w:val="20"/>
          <w:szCs w:val="20"/>
        </w:rPr>
      </w:pPr>
      <w:r w:rsidRPr="00BF6CD4">
        <w:rPr>
          <w:sz w:val="20"/>
          <w:szCs w:val="20"/>
        </w:rPr>
        <w:t>ПЕРЕЧЕНЬ ВАЛЮТНЫХ ИНСТРУМЕНТОВ</w:t>
      </w:r>
    </w:p>
    <w:p w:rsidR="00B73A57" w:rsidRPr="00BF6CD4" w:rsidRDefault="00B73A57">
      <w:pPr>
        <w:widowControl w:val="0"/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4C065D" w:rsidTr="00122258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BF6CD4">
              <w:rPr>
                <w:b/>
                <w:sz w:val="20"/>
                <w:szCs w:val="20"/>
              </w:rPr>
              <w:t>п</w:t>
            </w:r>
            <w:proofErr w:type="gramEnd"/>
            <w:r w:rsidRPr="00BF6CD4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:rsidR="00B73A57" w:rsidRPr="00BF6CD4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F6CD4">
              <w:rPr>
                <w:b/>
                <w:sz w:val="20"/>
                <w:szCs w:val="20"/>
              </w:rPr>
              <w:t>Код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USDRUB_TOD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USDRUB_TOM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  <w:lang w:val="en-US"/>
              </w:rPr>
            </w:pPr>
            <w:r w:rsidRPr="00BF6CD4">
              <w:rPr>
                <w:sz w:val="20"/>
                <w:szCs w:val="20"/>
                <w:lang w:val="en-US" w:eastAsia="en-US"/>
              </w:rPr>
              <w:t>EURRUB</w:t>
            </w:r>
            <w:r w:rsidRPr="00BF6CD4">
              <w:rPr>
                <w:sz w:val="20"/>
                <w:szCs w:val="20"/>
                <w:lang w:eastAsia="en-US"/>
              </w:rPr>
              <w:t>_</w:t>
            </w:r>
            <w:r w:rsidRPr="00BF6CD4">
              <w:rPr>
                <w:sz w:val="20"/>
                <w:szCs w:val="20"/>
                <w:lang w:val="en-US" w:eastAsia="en-US"/>
              </w:rPr>
              <w:t>TOD</w:t>
            </w:r>
          </w:p>
        </w:tc>
      </w:tr>
      <w:tr w:rsidR="00B73A57" w:rsidRPr="004C065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F6CD4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F6CD4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sz w:val="20"/>
                <w:szCs w:val="20"/>
                <w:lang w:val="en-US"/>
              </w:rPr>
              <w:t>EURRUB</w:t>
            </w:r>
            <w:r w:rsidRPr="00BF6CD4">
              <w:rPr>
                <w:sz w:val="20"/>
                <w:szCs w:val="20"/>
              </w:rPr>
              <w:t>_</w:t>
            </w:r>
            <w:r w:rsidRPr="00BF6CD4">
              <w:rPr>
                <w:sz w:val="20"/>
                <w:szCs w:val="20"/>
                <w:lang w:val="en-US"/>
              </w:rPr>
              <w:t>TOM</w:t>
            </w:r>
          </w:p>
        </w:tc>
      </w:tr>
      <w:tr w:rsidR="00A90486" w:rsidRPr="004C065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CNYRUB_TOD</w:t>
            </w:r>
          </w:p>
        </w:tc>
      </w:tr>
      <w:tr w:rsidR="00A90486" w:rsidRPr="004C065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F6CD4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A90486" w:rsidRPr="00BF6CD4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CNYRUB_TOM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  <w:lang w:eastAsia="en-US"/>
              </w:rPr>
              <w:t>Евро за Доллары США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EURUSD_TOD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EC2DB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sz w:val="20"/>
                <w:szCs w:val="20"/>
              </w:rPr>
              <w:t>Евро за Доллары США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EURUSD_TOM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EUR_TODTOM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Евро за доллары США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</w:t>
            </w:r>
            <w:r w:rsidRPr="00BF6CD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>EURUSDTDTM</w:t>
            </w:r>
          </w:p>
        </w:tc>
      </w:tr>
      <w:tr w:rsidR="00EC2DBE" w:rsidRPr="004C065D" w:rsidTr="00122258">
        <w:trPr>
          <w:trHeight w:val="230"/>
        </w:trPr>
        <w:tc>
          <w:tcPr>
            <w:tcW w:w="567" w:type="dxa"/>
            <w:vAlign w:val="center"/>
          </w:tcPr>
          <w:p w:rsidR="00EC2DBE" w:rsidRPr="00BF6CD4" w:rsidRDefault="00EC2DBE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7088" w:type="dxa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</w:rPr>
              <w:t xml:space="preserve">Доллары США за российские рубли (с расчетами по первой части в день заключения сделки, по второй части в </w:t>
            </w:r>
            <w:r w:rsidRPr="00BF6CD4">
              <w:rPr>
                <w:sz w:val="20"/>
                <w:szCs w:val="20"/>
              </w:rPr>
              <w:t>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EC2DBE" w:rsidRPr="00BF6CD4" w:rsidRDefault="00EC2DBE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0"/>
                <w:szCs w:val="20"/>
              </w:rPr>
            </w:pPr>
            <w:r w:rsidRPr="00BF6CD4">
              <w:rPr>
                <w:color w:val="000000"/>
                <w:sz w:val="20"/>
                <w:szCs w:val="20"/>
                <w:lang w:val="en-US"/>
              </w:rPr>
              <w:t>USD</w:t>
            </w:r>
            <w:r w:rsidRPr="00BF6CD4">
              <w:rPr>
                <w:color w:val="000000"/>
                <w:sz w:val="20"/>
                <w:szCs w:val="20"/>
              </w:rPr>
              <w:t>_TODTOM</w:t>
            </w:r>
          </w:p>
        </w:tc>
      </w:tr>
    </w:tbl>
    <w:p w:rsidR="00B73A57" w:rsidRPr="00BF6CD4" w:rsidRDefault="00B73A57" w:rsidP="00B73A57">
      <w:pPr>
        <w:autoSpaceDE/>
        <w:autoSpaceDN/>
        <w:spacing w:after="200" w:line="276" w:lineRule="auto"/>
        <w:rPr>
          <w:sz w:val="20"/>
          <w:szCs w:val="20"/>
        </w:rPr>
      </w:pPr>
      <w:r w:rsidRPr="00BF6CD4">
        <w:rPr>
          <w:sz w:val="20"/>
          <w:szCs w:val="20"/>
        </w:rPr>
        <w:t>Временной регламент проведения торгов соответствует утвержд</w:t>
      </w:r>
      <w:r w:rsidR="0086011A" w:rsidRPr="00BF6CD4">
        <w:rPr>
          <w:sz w:val="20"/>
          <w:szCs w:val="20"/>
        </w:rPr>
        <w:t>е</w:t>
      </w:r>
      <w:r w:rsidRPr="00BF6CD4">
        <w:rPr>
          <w:sz w:val="20"/>
          <w:szCs w:val="20"/>
        </w:rPr>
        <w:t>нному регламенту ПАО Московская Биржа</w:t>
      </w:r>
      <w:r w:rsidR="0086011A" w:rsidRPr="00BF6CD4">
        <w:rPr>
          <w:sz w:val="20"/>
          <w:szCs w:val="20"/>
        </w:rPr>
        <w:t>.</w:t>
      </w:r>
    </w:p>
    <w:p w:rsidR="00B73A57" w:rsidRPr="00BF6CD4" w:rsidRDefault="00B73A57">
      <w:pPr>
        <w:widowControl w:val="0"/>
        <w:jc w:val="both"/>
        <w:rPr>
          <w:sz w:val="20"/>
          <w:szCs w:val="20"/>
        </w:rPr>
      </w:pPr>
    </w:p>
    <w:sectPr w:rsidR="00B73A57" w:rsidRPr="00BF6CD4" w:rsidSect="009C4597">
      <w:footerReference w:type="default" r:id="rId10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2F8" w:rsidRDefault="003512F8">
      <w:r>
        <w:separator/>
      </w:r>
    </w:p>
  </w:endnote>
  <w:endnote w:type="continuationSeparator" w:id="0">
    <w:p w:rsidR="003512F8" w:rsidRDefault="0035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4C065D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2F8" w:rsidRDefault="003512F8">
      <w:r>
        <w:separator/>
      </w:r>
    </w:p>
  </w:footnote>
  <w:footnote w:type="continuationSeparator" w:id="0">
    <w:p w:rsidR="003512F8" w:rsidRDefault="00351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епенько Алексей Михайлович">
    <w15:presenceInfo w15:providerId="AD" w15:userId="S-1-5-21-3393426206-1208405787-1371287750-120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F3"/>
    <w:rsid w:val="000009C2"/>
    <w:rsid w:val="00013FA5"/>
    <w:rsid w:val="00053428"/>
    <w:rsid w:val="000E27A9"/>
    <w:rsid w:val="00122258"/>
    <w:rsid w:val="00163936"/>
    <w:rsid w:val="00186FE1"/>
    <w:rsid w:val="00196211"/>
    <w:rsid w:val="001A5FF0"/>
    <w:rsid w:val="001B69B1"/>
    <w:rsid w:val="001F6130"/>
    <w:rsid w:val="001F7E9B"/>
    <w:rsid w:val="002336F6"/>
    <w:rsid w:val="00262680"/>
    <w:rsid w:val="00262989"/>
    <w:rsid w:val="00273167"/>
    <w:rsid w:val="002D3F4D"/>
    <w:rsid w:val="00322469"/>
    <w:rsid w:val="003512F8"/>
    <w:rsid w:val="003615C7"/>
    <w:rsid w:val="00391E80"/>
    <w:rsid w:val="00393E1C"/>
    <w:rsid w:val="003D6C9D"/>
    <w:rsid w:val="00402D6B"/>
    <w:rsid w:val="00441DF6"/>
    <w:rsid w:val="00453F01"/>
    <w:rsid w:val="004A6D46"/>
    <w:rsid w:val="004B72A2"/>
    <w:rsid w:val="004C065D"/>
    <w:rsid w:val="00574A56"/>
    <w:rsid w:val="005F4369"/>
    <w:rsid w:val="006A1A53"/>
    <w:rsid w:val="006B17F9"/>
    <w:rsid w:val="006C10BE"/>
    <w:rsid w:val="006E5DEC"/>
    <w:rsid w:val="00716BA5"/>
    <w:rsid w:val="0076240A"/>
    <w:rsid w:val="007A6201"/>
    <w:rsid w:val="007F7277"/>
    <w:rsid w:val="00804B32"/>
    <w:rsid w:val="0086011A"/>
    <w:rsid w:val="00875FFF"/>
    <w:rsid w:val="008875BD"/>
    <w:rsid w:val="008A4814"/>
    <w:rsid w:val="008C1CEB"/>
    <w:rsid w:val="008E2936"/>
    <w:rsid w:val="008F2682"/>
    <w:rsid w:val="00913BF0"/>
    <w:rsid w:val="00963D3F"/>
    <w:rsid w:val="009773BF"/>
    <w:rsid w:val="0099087D"/>
    <w:rsid w:val="009C4597"/>
    <w:rsid w:val="009E14B2"/>
    <w:rsid w:val="00A047CC"/>
    <w:rsid w:val="00A35189"/>
    <w:rsid w:val="00A37ED0"/>
    <w:rsid w:val="00A539E2"/>
    <w:rsid w:val="00A70428"/>
    <w:rsid w:val="00A82AF3"/>
    <w:rsid w:val="00A90486"/>
    <w:rsid w:val="00A909FA"/>
    <w:rsid w:val="00B31CAD"/>
    <w:rsid w:val="00B41FBB"/>
    <w:rsid w:val="00B720DC"/>
    <w:rsid w:val="00B73A57"/>
    <w:rsid w:val="00B83944"/>
    <w:rsid w:val="00BC5C0C"/>
    <w:rsid w:val="00BF6CD4"/>
    <w:rsid w:val="00C030F8"/>
    <w:rsid w:val="00C03DF3"/>
    <w:rsid w:val="00C60AEC"/>
    <w:rsid w:val="00C9088E"/>
    <w:rsid w:val="00CB25B0"/>
    <w:rsid w:val="00D42ACC"/>
    <w:rsid w:val="00E23399"/>
    <w:rsid w:val="00E403CF"/>
    <w:rsid w:val="00E425E2"/>
    <w:rsid w:val="00EB513F"/>
    <w:rsid w:val="00EC2DBE"/>
    <w:rsid w:val="00F00D7A"/>
    <w:rsid w:val="00F2587B"/>
    <w:rsid w:val="00F32EA8"/>
    <w:rsid w:val="00F405F8"/>
    <w:rsid w:val="00FA45E5"/>
    <w:rsid w:val="00FB1B05"/>
    <w:rsid w:val="00FB5982"/>
    <w:rsid w:val="00FE1228"/>
    <w:rsid w:val="00FE53D2"/>
    <w:rsid w:val="00FE7C6A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Камышникова Анна Сергеевна</cp:lastModifiedBy>
  <cp:revision>2</cp:revision>
  <cp:lastPrinted>2014-10-21T11:29:00Z</cp:lastPrinted>
  <dcterms:created xsi:type="dcterms:W3CDTF">2020-03-16T08:44:00Z</dcterms:created>
  <dcterms:modified xsi:type="dcterms:W3CDTF">2020-03-16T08:44:00Z</dcterms:modified>
</cp:coreProperties>
</file>